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F7" w:rsidRDefault="00D729F7" w:rsidP="00D729F7">
      <w:pPr>
        <w:spacing w:before="120" w:after="240" w:line="240" w:lineRule="auto"/>
        <w:jc w:val="center"/>
        <w:outlineLvl w:val="0"/>
        <w:rPr>
          <w:rFonts w:ascii="Arial" w:eastAsia="Times New Roman" w:hAnsi="Arial"/>
          <w:b/>
          <w:iCs/>
          <w:sz w:val="24"/>
          <w:szCs w:val="24"/>
        </w:rPr>
      </w:pPr>
      <w:r>
        <w:rPr>
          <w:rFonts w:ascii="Arial" w:eastAsia="Times New Roman" w:hAnsi="Arial"/>
          <w:b/>
          <w:iCs/>
          <w:sz w:val="24"/>
          <w:szCs w:val="24"/>
        </w:rPr>
        <w:t>Postdoctoral Training Program in Behavioral Geriatrics Mentor List</w:t>
      </w:r>
    </w:p>
    <w:p w:rsidR="00D729F7" w:rsidRPr="00AF22EB" w:rsidRDefault="00D729F7" w:rsidP="00D729F7">
      <w:pPr>
        <w:spacing w:before="120" w:after="240" w:line="240" w:lineRule="auto"/>
        <w:outlineLvl w:val="0"/>
        <w:rPr>
          <w:rFonts w:ascii="Arial" w:eastAsia="Times New Roman" w:hAnsi="Arial"/>
          <w:b/>
          <w:iCs/>
          <w:sz w:val="24"/>
          <w:szCs w:val="24"/>
        </w:rPr>
      </w:pPr>
    </w:p>
    <w:tbl>
      <w:tblPr>
        <w:tblW w:w="48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027"/>
        <w:gridCol w:w="3014"/>
        <w:gridCol w:w="2983"/>
      </w:tblGrid>
      <w:tr w:rsidR="00D729F7" w:rsidRPr="00C4716B" w:rsidTr="00F75ECA">
        <w:trPr>
          <w:cantSplit/>
          <w:tblHeader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729F7" w:rsidRPr="00C4716B" w:rsidRDefault="00D729F7" w:rsidP="00F7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Name/Degree(s)/Title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729F7" w:rsidRPr="00C4716B" w:rsidRDefault="00D729F7" w:rsidP="00F7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Primary (&amp; Secondary) Appointment(s)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D729F7" w:rsidRPr="00C4716B" w:rsidRDefault="00D729F7" w:rsidP="00F75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Research Interests 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762641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Adelman, Ronald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MD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  <w:p w:rsidR="00D729F7" w:rsidRPr="00516337" w:rsidRDefault="00D729F7" w:rsidP="00F75ECA">
            <w:pPr>
              <w:pStyle w:val="DataField11pt-Single"/>
              <w:rPr>
                <w:sz w:val="20"/>
              </w:rPr>
            </w:pPr>
            <w:r w:rsidRPr="00516337">
              <w:rPr>
                <w:sz w:val="20"/>
              </w:rPr>
              <w:t xml:space="preserve">Emily Roy Corey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Palliative medicine and patient-doctor communication</w:t>
            </w:r>
          </w:p>
        </w:tc>
      </w:tr>
      <w:tr w:rsidR="00D729F7" w:rsidRPr="00C4716B" w:rsidTr="00F75ECA">
        <w:trPr>
          <w:cantSplit/>
          <w:trHeight w:val="561"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24645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Alexopoulos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George, MD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D729F7" w:rsidRPr="00C4716B" w:rsidRDefault="00B657D8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Stephen P. Tobin &amp; Dr. Arnold M. Cooper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Department of Psychiatry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Translational research in late-life depression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Bao, Yuhua, PhD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Associate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Division of Health Policy and Economics, Department of Healthcare Policy and Research, 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Policies and incentives to integrate evidence-based mental health care into general medical settings for older patients; older patients' adherence to psychotropic medications; opioid prescribing behaviors for pain management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24645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Capezuti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, Elizabeth, </w:t>
            </w:r>
            <w:r w:rsidRPr="00C4716B">
              <w:rPr>
                <w:rFonts w:ascii="Arial" w:hAnsi="Arial" w:cs="Arial"/>
                <w:color w:val="000000"/>
                <w:sz w:val="20"/>
                <w:szCs w:val="20"/>
              </w:rPr>
              <w:t>PhD, RN, FAAN</w:t>
            </w:r>
            <w:r w:rsidR="00DC3D5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D729F7" w:rsidRPr="00C4716B" w:rsidRDefault="00B657D8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Hunter-Bellevue School of Nursing at Hunter College of the City University of New York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Geriatric symptom management, oncology, nursing work environment and technological interventions to promote function</w:t>
            </w:r>
          </w:p>
        </w:tc>
      </w:tr>
      <w:tr w:rsidR="007A7A0B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A0B" w:rsidRPr="00C4716B" w:rsidRDefault="007A7A0B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Czaja, Sara,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Assistant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A0B" w:rsidRPr="00C4716B" w:rsidRDefault="007A7A0B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Department of Medicine at Weill Cornell Medicine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A0B" w:rsidRPr="00C4716B" w:rsidRDefault="007A7A0B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Interaction of older adults with technology systems in living, working, and healthcare settings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24645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Gay, </w:t>
            </w: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Geri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PhD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5</w:t>
            </w:r>
          </w:p>
          <w:p w:rsidR="00D729F7" w:rsidRPr="00C4716B" w:rsidRDefault="00B657D8">
            <w:pPr>
              <w:pStyle w:val="Normal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Kenneth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Bissett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Professor </w:t>
            </w:r>
            <w:r w:rsidR="00D729F7" w:rsidRPr="00C47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Departments of Communication and Information Science at Cornell University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Personal informatics and data visualization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Kiosses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Dimitris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PhD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Associate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Psychiatry at Weill Cornell Medicine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(Assistant Attending Psychologist at New York Presbyterian)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Psychotherapy for depression, anxiety, and marital difficulties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24645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Lachs, Mark, MD, MPH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FR"/>
              </w:rPr>
              <w:t>6</w:t>
            </w:r>
          </w:p>
          <w:p w:rsidR="00D729F7" w:rsidRPr="00516337" w:rsidRDefault="00D729F7" w:rsidP="00F75ECA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 xml:space="preserve">Irene F. and I Roy </w:t>
            </w:r>
            <w:proofErr w:type="spellStart"/>
            <w:r>
              <w:rPr>
                <w:sz w:val="20"/>
              </w:rPr>
              <w:t>Psaty</w:t>
            </w:r>
            <w:proofErr w:type="spellEnd"/>
            <w:r>
              <w:rPr>
                <w:sz w:val="20"/>
              </w:rPr>
              <w:t xml:space="preserve"> </w:t>
            </w:r>
            <w:r w:rsidRPr="00516337">
              <w:rPr>
                <w:sz w:val="20"/>
              </w:rPr>
              <w:t xml:space="preserve">Distinguished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Elder abuse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24645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hAnsi="Arial" w:cs="Arial"/>
                <w:sz w:val="20"/>
                <w:szCs w:val="20"/>
              </w:rPr>
              <w:t>Loeckenhoff</w:t>
            </w:r>
            <w:proofErr w:type="spellEnd"/>
            <w:r w:rsidRPr="00C4716B">
              <w:rPr>
                <w:rFonts w:ascii="Arial" w:hAnsi="Arial" w:cs="Arial"/>
                <w:sz w:val="20"/>
                <w:szCs w:val="20"/>
              </w:rPr>
              <w:t>, Corinna, PhD</w:t>
            </w:r>
            <w:r w:rsidR="007A7A0B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D729F7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Associate Professor 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Department of Human Development at Cornell University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(Division of Geriatrics and Palliative Medicine at 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Age differences in personality and emotion and their implications for health-related decisions, behaviors, and outcomes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24645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Maciejewski, Paul, PhD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8</w:t>
            </w:r>
          </w:p>
          <w:p w:rsidR="00D729F7" w:rsidRPr="00631EE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Ass</w:t>
            </w:r>
            <w:r>
              <w:rPr>
                <w:rFonts w:ascii="Arial" w:hAnsi="Arial" w:cs="Arial"/>
                <w:sz w:val="20"/>
                <w:szCs w:val="20"/>
              </w:rPr>
              <w:t>ociate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 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Radiology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 at 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Design, analysis and interpretation of studies in end-of-life care and bereavement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631EE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Mancuso, Carol, MD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9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Default="005C4217" w:rsidP="00F75ECA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Senior Scientist at the Hospital for Special Surgery </w:t>
            </w:r>
          </w:p>
          <w:p w:rsidR="005C4217" w:rsidRPr="00C4716B" w:rsidRDefault="005C4217" w:rsidP="00F75ECA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(Department of Medicine at Weill Cornell Medicine)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5C421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effects of chronic disease on patient-centered outcomes, particularly in in restoring function and quality of life and avoiding future disability 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Ong, Anthony, PhD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Associate 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Department of Human Development at Cornell University 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Positive emotions and interpersonal relationships as risk and resilience factors in the management and treatment of chronic pain</w:t>
            </w:r>
          </w:p>
        </w:tc>
      </w:tr>
      <w:tr w:rsidR="00D729F7" w:rsidRPr="00C4716B" w:rsidTr="00F75ECA">
        <w:trPr>
          <w:cantSplit/>
          <w:trHeight w:val="957"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D869A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Pillemer, Karl, PhD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10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Hazel E. Reed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Department of Human Development at Cornell University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Family dynamics and family care of older adults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D869A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Prigerson, Holly,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5F6C">
              <w:rPr>
                <w:rFonts w:ascii="Arial" w:hAnsi="Arial" w:cs="Arial"/>
                <w:color w:val="000000"/>
                <w:sz w:val="20"/>
                <w:szCs w:val="20"/>
              </w:rPr>
              <w:t>Irving Sherwood Wright</w:t>
            </w:r>
            <w:r w:rsidRPr="00AE2F54">
              <w:rPr>
                <w:color w:val="000000"/>
              </w:rPr>
              <w:t xml:space="preserve"> </w:t>
            </w:r>
            <w:r w:rsidRPr="00A45F6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Psychosocial factors influencing end-of-life care, adjustment to serious illness and death 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D869A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Ramirez, Mildred,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Research Scientist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Research Division, Hebrew Home at Riverdale 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Minority aging research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D869A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Reid,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Manney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Carrington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MD,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4D5B">
              <w:rPr>
                <w:rFonts w:ascii="Arial" w:hAnsi="Arial" w:cs="Arial"/>
                <w:sz w:val="20"/>
                <w:szCs w:val="20"/>
              </w:rPr>
              <w:t>Irving Sherwood Wright</w:t>
            </w:r>
            <w:r>
              <w:t xml:space="preserve">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>Pain and symptom management in older adults; palliative care</w:t>
            </w:r>
          </w:p>
        </w:tc>
      </w:tr>
      <w:tr w:rsidR="009E4C3D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C3D" w:rsidRPr="00C4716B" w:rsidRDefault="009E4C3D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Rosen, Anthony, MD, MPH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C3D" w:rsidRPr="00C4716B" w:rsidRDefault="009E4C3D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Emergency Medicine at Weill Cornell Medicine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C3D" w:rsidRPr="00C4716B" w:rsidRDefault="00843168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Elder abuse, neglect, and exploitation; protection teams for vulnerable elder adults. </w:t>
            </w:r>
          </w:p>
        </w:tc>
      </w:tr>
      <w:tr w:rsidR="005C421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217" w:rsidRDefault="005C421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Shen, Megan</w:t>
            </w:r>
          </w:p>
          <w:p w:rsidR="005C4217" w:rsidRPr="00C4716B" w:rsidRDefault="005C421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Assistant 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217" w:rsidRPr="00C4716B" w:rsidRDefault="005C421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Geriatrics and Palliative Medicine at Weill Cornell Medicine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217" w:rsidRPr="00C4716B" w:rsidRDefault="00E15F23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effects of cultural, religious and social influences of patient-physician communication and patients’ psychosocial and decision-making outcomes 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D869A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Sirey, Jo Anne,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Associate Professor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Department of Psychiatry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Clinical mental health service delivery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D869A9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Teresi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, Jeanne, Ed. D,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Research Scientist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Division, Hebrew Home at Riverdale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hAnsi="Arial" w:cs="Arial"/>
                <w:sz w:val="20"/>
                <w:szCs w:val="20"/>
              </w:rPr>
              <w:t xml:space="preserve">(Division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Measurement statistics; </w:t>
            </w:r>
            <w:proofErr w:type="spellStart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>gerontological</w:t>
            </w:r>
            <w:proofErr w:type="spellEnd"/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 research</w:t>
            </w:r>
          </w:p>
        </w:tc>
      </w:tr>
      <w:tr w:rsidR="00D729F7" w:rsidRPr="00C4716B" w:rsidTr="00F75ECA">
        <w:trPr>
          <w:cantSplit/>
          <w:jc w:val="center"/>
        </w:trPr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955155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Wethington, Elaine, PhD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="007A7A0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>Department of Human Development at Cornell University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(Department of Sociology at Cornell University and </w:t>
            </w:r>
            <w:r w:rsidRPr="00C4716B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Geriatrics and Palliative Medicine at </w:t>
            </w:r>
            <w:r w:rsidRPr="00C4716B">
              <w:rPr>
                <w:rFonts w:ascii="Arial" w:hAnsi="Arial" w:cs="Arial"/>
                <w:sz w:val="20"/>
                <w:szCs w:val="20"/>
              </w:rPr>
              <w:t>Weill Cornell Medic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r w:rsidRPr="00C471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9F7" w:rsidRPr="00C4716B" w:rsidRDefault="00D729F7" w:rsidP="00F75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C4716B">
              <w:rPr>
                <w:rFonts w:ascii="Arial" w:eastAsia="Times New Roman" w:hAnsi="Arial" w:cs="Arial"/>
                <w:sz w:val="20"/>
                <w:szCs w:val="20"/>
              </w:rPr>
              <w:t xml:space="preserve">Social integration, support, stress exposure, pain, and mental health </w:t>
            </w:r>
          </w:p>
        </w:tc>
      </w:tr>
    </w:tbl>
    <w:p w:rsidR="00D729F7" w:rsidRDefault="00D729F7" w:rsidP="00D729F7">
      <w:pPr>
        <w:rPr>
          <w:rFonts w:ascii="Arial" w:hAnsi="Arial" w:cs="Arial"/>
          <w:b/>
          <w:sz w:val="20"/>
          <w:szCs w:val="20"/>
        </w:rPr>
      </w:pPr>
    </w:p>
    <w:p w:rsidR="00D729F7" w:rsidRDefault="00D729F7" w:rsidP="00D729F7">
      <w:pPr>
        <w:rPr>
          <w:rFonts w:ascii="Arial" w:hAnsi="Arial" w:cs="Arial"/>
          <w:b/>
          <w:sz w:val="20"/>
          <w:szCs w:val="20"/>
        </w:rPr>
      </w:pPr>
      <w:r w:rsidRPr="00762641">
        <w:rPr>
          <w:rFonts w:ascii="Arial" w:hAnsi="Arial" w:cs="Arial"/>
          <w:b/>
          <w:sz w:val="20"/>
          <w:szCs w:val="20"/>
        </w:rPr>
        <w:t>Footnotes</w:t>
      </w:r>
      <w:r>
        <w:rPr>
          <w:rFonts w:ascii="Arial" w:hAnsi="Arial" w:cs="Arial"/>
          <w:b/>
          <w:sz w:val="20"/>
          <w:szCs w:val="20"/>
        </w:rPr>
        <w:t xml:space="preserve"> (Other titles of program faculty mentors)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Co-Chief, Division of Geriatrics an</w:t>
      </w:r>
      <w:r>
        <w:rPr>
          <w:rFonts w:ascii="Arial" w:hAnsi="Arial" w:cs="Arial"/>
          <w:sz w:val="20"/>
          <w:szCs w:val="20"/>
        </w:rPr>
        <w:t xml:space="preserve">d Palliative Medicine at </w:t>
      </w:r>
      <w:r w:rsidRPr="00C4716B">
        <w:rPr>
          <w:rFonts w:ascii="Arial" w:hAnsi="Arial" w:cs="Arial"/>
          <w:sz w:val="20"/>
          <w:szCs w:val="20"/>
        </w:rPr>
        <w:t>Weill Cornell Medic</w:t>
      </w:r>
      <w:r>
        <w:rPr>
          <w:rFonts w:ascii="Arial" w:hAnsi="Arial" w:cs="Arial"/>
          <w:sz w:val="20"/>
          <w:szCs w:val="20"/>
        </w:rPr>
        <w:t>ine</w:t>
      </w:r>
      <w:r w:rsidDel="00490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(WCM), </w:t>
      </w:r>
      <w:r w:rsidRPr="00BA53FF">
        <w:rPr>
          <w:rFonts w:ascii="Arial" w:hAnsi="Arial" w:cs="Arial"/>
          <w:sz w:val="20"/>
          <w:szCs w:val="20"/>
        </w:rPr>
        <w:t>and Co-Director, Cornell’s Center for Aging Research and Clinical Care, and Director, Irving Sher</w:t>
      </w:r>
      <w:r>
        <w:rPr>
          <w:rFonts w:ascii="Arial" w:hAnsi="Arial" w:cs="Arial"/>
          <w:sz w:val="20"/>
          <w:szCs w:val="20"/>
        </w:rPr>
        <w:t>wood Wright Center on Aging, New York Presbyterian Weill Cornell Medical Center</w:t>
      </w:r>
    </w:p>
    <w:p w:rsidR="00D729F7" w:rsidRPr="00BA53FF" w:rsidRDefault="00D729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Institute of Geriatric Psychiatry at W</w:t>
      </w:r>
      <w:r>
        <w:rPr>
          <w:rFonts w:ascii="Arial" w:hAnsi="Arial" w:cs="Arial"/>
          <w:sz w:val="20"/>
          <w:szCs w:val="20"/>
        </w:rPr>
        <w:t>CM</w:t>
      </w:r>
      <w:r w:rsidRPr="00BA53FF">
        <w:rPr>
          <w:rFonts w:ascii="Arial" w:hAnsi="Arial" w:cs="Arial"/>
          <w:sz w:val="20"/>
          <w:szCs w:val="20"/>
        </w:rPr>
        <w:t xml:space="preserve"> and Director, Advanced Center for Interventions and Services Research in </w:t>
      </w:r>
      <w:r>
        <w:rPr>
          <w:rFonts w:ascii="Arial" w:hAnsi="Arial" w:cs="Arial"/>
          <w:sz w:val="20"/>
          <w:szCs w:val="20"/>
        </w:rPr>
        <w:t xml:space="preserve">Geriatric Mood Disorders </w:t>
      </w:r>
      <w:r w:rsidRPr="00BA53FF">
        <w:rPr>
          <w:rFonts w:ascii="Arial" w:hAnsi="Arial" w:cs="Arial"/>
          <w:sz w:val="20"/>
          <w:szCs w:val="20"/>
        </w:rPr>
        <w:t>at W</w:t>
      </w:r>
      <w:r>
        <w:rPr>
          <w:rFonts w:ascii="Arial" w:hAnsi="Arial" w:cs="Arial"/>
          <w:sz w:val="20"/>
          <w:szCs w:val="20"/>
        </w:rPr>
        <w:t>CM</w:t>
      </w:r>
    </w:p>
    <w:p w:rsidR="00D729F7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William Randolph Hearst Foundation Chair in Gerontology &amp; Professor, Hunter-Bellevue School of Nursing, Hunter College of the City University of New York</w:t>
      </w:r>
    </w:p>
    <w:p w:rsidR="007A7A0B" w:rsidRPr="00BA53FF" w:rsidRDefault="007A7A0B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Director, Center on Aging and Behavioral Research, Division of Geriatrics &amp; Palliative Medicine, Weill Cornell Medicine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Interaction Design Lab at Cornell University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Co-Chief, Division of Geriatrics and Palliative Medicine, and Director of Geriatrics at N</w:t>
      </w:r>
      <w:r>
        <w:rPr>
          <w:rFonts w:ascii="Arial" w:hAnsi="Arial" w:cs="Arial"/>
          <w:sz w:val="20"/>
          <w:szCs w:val="20"/>
        </w:rPr>
        <w:t xml:space="preserve">ew </w:t>
      </w:r>
      <w:r w:rsidRPr="00BA53F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ork </w:t>
      </w:r>
      <w:r w:rsidRPr="00BA53F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resbyterian </w:t>
      </w:r>
      <w:r w:rsidRPr="00BA53F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ealth System,</w:t>
      </w:r>
      <w:r w:rsidRPr="00BA53FF">
        <w:rPr>
          <w:rFonts w:ascii="Arial" w:hAnsi="Arial" w:cs="Arial"/>
          <w:sz w:val="20"/>
          <w:szCs w:val="20"/>
        </w:rPr>
        <w:t xml:space="preserve"> and Director, Cornell Center for Aging Research and Clinical Care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Cornell Laboratory for Healthy Aging at Cornell University</w:t>
      </w:r>
    </w:p>
    <w:p w:rsidR="00DC3D56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Co-Director, Weill Corne</w:t>
      </w:r>
      <w:r>
        <w:rPr>
          <w:rFonts w:ascii="Arial" w:hAnsi="Arial" w:cs="Arial"/>
          <w:sz w:val="20"/>
          <w:szCs w:val="20"/>
        </w:rPr>
        <w:t xml:space="preserve">ll Center for End-of-Life </w:t>
      </w:r>
      <w:r w:rsidRPr="00BA53FF">
        <w:rPr>
          <w:rFonts w:ascii="Arial" w:hAnsi="Arial" w:cs="Arial"/>
          <w:sz w:val="20"/>
          <w:szCs w:val="20"/>
        </w:rPr>
        <w:t>Research at WCM</w:t>
      </w:r>
    </w:p>
    <w:p w:rsidR="00D729F7" w:rsidRPr="00BA53FF" w:rsidRDefault="00DC3D56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the AHRQ T32 Fellowship Training Program in Clinical Epidemiology and Health Services Research, WCM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Cornell Institute for Translational Research on Aging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 xml:space="preserve">Director, Weill Cornell Center for Research on Care at the End-of-Life  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color w:val="000000"/>
          <w:sz w:val="20"/>
          <w:szCs w:val="20"/>
        </w:rPr>
        <w:t xml:space="preserve">Associate Director, Research Division at the Hebrew Home at Riverdale, NY </w:t>
      </w:r>
    </w:p>
    <w:p w:rsidR="00D729F7" w:rsidRPr="00BA53FF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Director, Cornell Translational Institute on Pain in Later Life and Director, Cornell’s Center of Excellence in Geriatric Medicine</w:t>
      </w:r>
      <w:r>
        <w:rPr>
          <w:rFonts w:ascii="Arial" w:hAnsi="Arial" w:cs="Arial"/>
          <w:sz w:val="20"/>
          <w:szCs w:val="20"/>
        </w:rPr>
        <w:t>,</w:t>
      </w:r>
      <w:r w:rsidRPr="00BA53FF">
        <w:rPr>
          <w:rFonts w:ascii="Arial" w:hAnsi="Arial" w:cs="Arial"/>
          <w:sz w:val="20"/>
          <w:szCs w:val="20"/>
        </w:rPr>
        <w:t xml:space="preserve"> and Director, Office of Geriatric Research at WCM</w:t>
      </w:r>
    </w:p>
    <w:p w:rsidR="00D729F7" w:rsidRDefault="00D729F7" w:rsidP="00D729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53FF">
        <w:rPr>
          <w:rFonts w:ascii="Arial" w:hAnsi="Arial" w:cs="Arial"/>
          <w:sz w:val="20"/>
          <w:szCs w:val="20"/>
        </w:rPr>
        <w:t>Clinical Director, Geriatric Outpatient clinic at N</w:t>
      </w:r>
      <w:r>
        <w:rPr>
          <w:rFonts w:ascii="Arial" w:hAnsi="Arial" w:cs="Arial"/>
          <w:sz w:val="20"/>
          <w:szCs w:val="20"/>
        </w:rPr>
        <w:t xml:space="preserve">ew </w:t>
      </w:r>
      <w:r w:rsidRPr="00BA53F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ork </w:t>
      </w:r>
      <w:r w:rsidRPr="00BA53F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resbyterian </w:t>
      </w:r>
      <w:r w:rsidRPr="00BA53F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ospital,</w:t>
      </w:r>
      <w:r w:rsidRPr="00BA53FF">
        <w:rPr>
          <w:rFonts w:ascii="Arial" w:hAnsi="Arial" w:cs="Arial"/>
          <w:sz w:val="20"/>
          <w:szCs w:val="20"/>
        </w:rPr>
        <w:t xml:space="preserve"> and Director, Research Network Development Unit of Cornell </w:t>
      </w:r>
      <w:r w:rsidRPr="00754EE2">
        <w:rPr>
          <w:rFonts w:ascii="Arial" w:hAnsi="Arial" w:cs="Arial"/>
          <w:sz w:val="20"/>
          <w:szCs w:val="20"/>
        </w:rPr>
        <w:t>Advanced Center for Intervention and Services Research</w:t>
      </w:r>
      <w:r>
        <w:t xml:space="preserve"> (</w:t>
      </w:r>
      <w:r w:rsidRPr="00BA53FF">
        <w:rPr>
          <w:rFonts w:ascii="Arial" w:hAnsi="Arial" w:cs="Arial"/>
          <w:sz w:val="20"/>
          <w:szCs w:val="20"/>
        </w:rPr>
        <w:t>ACISR</w:t>
      </w:r>
      <w:r>
        <w:rPr>
          <w:rFonts w:ascii="Arial" w:hAnsi="Arial" w:cs="Arial"/>
          <w:sz w:val="20"/>
          <w:szCs w:val="20"/>
        </w:rPr>
        <w:t>)</w:t>
      </w:r>
    </w:p>
    <w:p w:rsidR="00430D82" w:rsidRDefault="00430D82" w:rsidP="00430D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Director, </w:t>
      </w:r>
      <w:r>
        <w:rPr>
          <w:rFonts w:ascii="Arial" w:hAnsi="Arial" w:cs="Arial"/>
          <w:color w:val="000000"/>
          <w:sz w:val="20"/>
          <w:szCs w:val="20"/>
        </w:rPr>
        <w:t>Research Division at the Hebrew Home at Riverdale, NY</w:t>
      </w:r>
    </w:p>
    <w:p w:rsidR="00430D82" w:rsidRDefault="00430D82" w:rsidP="00430D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Psychologist, Department of Medicine, New York Presbyterian Hospital </w:t>
      </w:r>
    </w:p>
    <w:p w:rsidR="00430D82" w:rsidRDefault="00430D82" w:rsidP="00430D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Co-Director, Translational Research Institute on Pain in Later Life at WCM and Co-Director, Cornell Institute for Translational Research on Aging</w:t>
      </w:r>
    </w:p>
    <w:p w:rsidR="00277556" w:rsidRDefault="00277556">
      <w:bookmarkStart w:id="0" w:name="_GoBack"/>
      <w:bookmarkEnd w:id="0"/>
    </w:p>
    <w:sectPr w:rsidR="0027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9E3"/>
    <w:multiLevelType w:val="hybridMultilevel"/>
    <w:tmpl w:val="4732B968"/>
    <w:lvl w:ilvl="0" w:tplc="39608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F7"/>
    <w:rsid w:val="00277556"/>
    <w:rsid w:val="00430D82"/>
    <w:rsid w:val="005C4217"/>
    <w:rsid w:val="00631EEB"/>
    <w:rsid w:val="007A7A0B"/>
    <w:rsid w:val="00843168"/>
    <w:rsid w:val="009E4C3D"/>
    <w:rsid w:val="00B657D8"/>
    <w:rsid w:val="00C60219"/>
    <w:rsid w:val="00D729F7"/>
    <w:rsid w:val="00DC3D56"/>
    <w:rsid w:val="00E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B2185-2229-45B0-9959-1E288FA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2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D729F7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D729F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ataField11pt-SingleChar">
    <w:name w:val="Data Field 11pt-Single Char"/>
    <w:link w:val="DataField11pt-Single"/>
    <w:rsid w:val="00D729F7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Carmichael</dc:creator>
  <cp:keywords/>
  <dc:description/>
  <cp:lastModifiedBy>Danielle Carmichael</cp:lastModifiedBy>
  <cp:revision>2</cp:revision>
  <dcterms:created xsi:type="dcterms:W3CDTF">2018-11-07T16:57:00Z</dcterms:created>
  <dcterms:modified xsi:type="dcterms:W3CDTF">2018-11-07T16:57:00Z</dcterms:modified>
</cp:coreProperties>
</file>