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820C" w14:textId="07EBA3C4" w:rsidR="00D73CD0" w:rsidRPr="00A80DD2" w:rsidRDefault="00D73CD0" w:rsidP="00227810">
      <w:pPr>
        <w:spacing w:before="120"/>
        <w:jc w:val="center"/>
        <w:rPr>
          <w:rFonts w:ascii="Microsoft New Tai Lue" w:hAnsi="Microsoft New Tai Lue" w:cs="Microsoft New Tai Lue"/>
          <w:b/>
          <w:bCs/>
          <w:color w:val="C00000"/>
          <w:sz w:val="36"/>
          <w:szCs w:val="36"/>
        </w:rPr>
      </w:pPr>
      <w:r w:rsidRPr="00A80DD2">
        <w:rPr>
          <w:rFonts w:ascii="Microsoft New Tai Lue" w:hAnsi="Microsoft New Tai Lue" w:cs="Microsoft New Tai Lue"/>
          <w:b/>
          <w:bCs/>
          <w:color w:val="C00000"/>
          <w:sz w:val="36"/>
          <w:szCs w:val="36"/>
        </w:rPr>
        <w:t xml:space="preserve">Research and Clinical </w:t>
      </w:r>
      <w:r w:rsidR="00E664C9" w:rsidRPr="00A80DD2">
        <w:rPr>
          <w:rFonts w:ascii="Microsoft New Tai Lue" w:hAnsi="Microsoft New Tai Lue" w:cs="Microsoft New Tai Lue"/>
          <w:b/>
          <w:bCs/>
          <w:color w:val="C00000"/>
          <w:sz w:val="36"/>
          <w:szCs w:val="36"/>
        </w:rPr>
        <w:t xml:space="preserve">Training </w:t>
      </w:r>
      <w:r w:rsidRPr="00A80DD2">
        <w:rPr>
          <w:rFonts w:ascii="Microsoft New Tai Lue" w:hAnsi="Microsoft New Tai Lue" w:cs="Microsoft New Tai Lue"/>
          <w:b/>
          <w:bCs/>
          <w:color w:val="C00000"/>
          <w:sz w:val="36"/>
          <w:szCs w:val="36"/>
        </w:rPr>
        <w:t>Programs</w:t>
      </w:r>
    </w:p>
    <w:p w14:paraId="7736814F" w14:textId="3B34EEB5" w:rsidR="00D73CD0" w:rsidRPr="00E3793F" w:rsidRDefault="00D73CD0" w:rsidP="00A80DD2">
      <w:pPr>
        <w:spacing w:before="120"/>
        <w:rPr>
          <w:rFonts w:ascii="Arial" w:hAnsi="Arial" w:cs="Arial"/>
        </w:rPr>
      </w:pPr>
      <w:r w:rsidRPr="005378B9">
        <w:rPr>
          <w:rFonts w:ascii="Arial" w:hAnsi="Arial" w:cs="Arial"/>
        </w:rPr>
        <w:t xml:space="preserve">The Division of Geriatrics and Palliative Medicine, part of the Department of Medicine at Weill Cornell Medical College (WCMC) of Cornell University, </w:t>
      </w:r>
      <w:r w:rsidR="00E3793F">
        <w:rPr>
          <w:rFonts w:ascii="Arial" w:hAnsi="Arial" w:cs="Arial"/>
        </w:rPr>
        <w:t>offers a</w:t>
      </w:r>
      <w:r w:rsidRPr="005378B9">
        <w:rPr>
          <w:rFonts w:ascii="Arial" w:hAnsi="Arial" w:cs="Arial"/>
        </w:rPr>
        <w:t xml:space="preserve"> rich array of clinical</w:t>
      </w:r>
      <w:r w:rsidR="00A80DD2">
        <w:rPr>
          <w:rFonts w:ascii="Arial" w:hAnsi="Arial" w:cs="Arial"/>
        </w:rPr>
        <w:t xml:space="preserve"> </w:t>
      </w:r>
      <w:r w:rsidRPr="005378B9">
        <w:rPr>
          <w:rFonts w:ascii="Arial" w:hAnsi="Arial" w:cs="Arial"/>
        </w:rPr>
        <w:t xml:space="preserve">and research programs </w:t>
      </w:r>
      <w:r w:rsidR="00E3793F">
        <w:rPr>
          <w:rFonts w:ascii="Arial" w:hAnsi="Arial" w:cs="Arial"/>
        </w:rPr>
        <w:t xml:space="preserve">that </w:t>
      </w:r>
      <w:r w:rsidRPr="005378B9">
        <w:rPr>
          <w:rFonts w:ascii="Arial" w:hAnsi="Arial" w:cs="Arial"/>
        </w:rPr>
        <w:t>promot</w:t>
      </w:r>
      <w:r w:rsidR="00E3793F">
        <w:rPr>
          <w:rFonts w:ascii="Arial" w:hAnsi="Arial" w:cs="Arial"/>
        </w:rPr>
        <w:t>e</w:t>
      </w:r>
      <w:r w:rsidRPr="005378B9">
        <w:rPr>
          <w:rFonts w:ascii="Arial" w:hAnsi="Arial" w:cs="Arial"/>
        </w:rPr>
        <w:t xml:space="preserve"> excellence in geriatrics and palliative medicine within the medical institution and community at large. Our interdisciplinary team embraces a comprehensive approach to aging and palliative care, as reflected in our diverse areas of interest and research, including pain </w:t>
      </w:r>
      <w:r w:rsidR="00206C15">
        <w:rPr>
          <w:rFonts w:ascii="Arial" w:hAnsi="Arial" w:cs="Arial"/>
        </w:rPr>
        <w:t xml:space="preserve">and symptom </w:t>
      </w:r>
      <w:r w:rsidRPr="005378B9">
        <w:rPr>
          <w:rFonts w:ascii="Arial" w:hAnsi="Arial" w:cs="Arial"/>
        </w:rPr>
        <w:t>management,</w:t>
      </w:r>
      <w:r w:rsidR="00206C15">
        <w:rPr>
          <w:rFonts w:ascii="Arial" w:hAnsi="Arial" w:cs="Arial"/>
        </w:rPr>
        <w:t xml:space="preserve"> patient-ph</w:t>
      </w:r>
      <w:r w:rsidRPr="005378B9">
        <w:rPr>
          <w:rFonts w:ascii="Arial" w:hAnsi="Arial" w:cs="Arial"/>
        </w:rPr>
        <w:t>ysician communication</w:t>
      </w:r>
      <w:r w:rsidR="00206C15">
        <w:rPr>
          <w:rFonts w:ascii="Arial" w:hAnsi="Arial" w:cs="Arial"/>
        </w:rPr>
        <w:t xml:space="preserve"> and decision-making</w:t>
      </w:r>
      <w:r w:rsidRPr="005378B9">
        <w:rPr>
          <w:rFonts w:ascii="Arial" w:hAnsi="Arial" w:cs="Arial"/>
        </w:rPr>
        <w:t xml:space="preserve">, elder </w:t>
      </w:r>
      <w:r w:rsidR="003738FD" w:rsidRPr="005378B9">
        <w:rPr>
          <w:rFonts w:ascii="Arial" w:hAnsi="Arial" w:cs="Arial"/>
        </w:rPr>
        <w:t>abuse,</w:t>
      </w:r>
      <w:r w:rsidRPr="005378B9">
        <w:rPr>
          <w:rFonts w:ascii="Arial" w:hAnsi="Arial" w:cs="Arial"/>
        </w:rPr>
        <w:t xml:space="preserve"> </w:t>
      </w:r>
      <w:r w:rsidR="00E3793F">
        <w:rPr>
          <w:rFonts w:ascii="Arial" w:hAnsi="Arial" w:cs="Arial"/>
        </w:rPr>
        <w:t xml:space="preserve">leveraging new technologies to improve outcomes in aging adults, improving </w:t>
      </w:r>
      <w:r w:rsidR="00AA3D7A">
        <w:rPr>
          <w:rFonts w:ascii="Arial" w:hAnsi="Arial" w:cs="Arial"/>
        </w:rPr>
        <w:t>the health and wellbeing of caregivers</w:t>
      </w:r>
      <w:r w:rsidR="00206C15">
        <w:rPr>
          <w:rFonts w:ascii="Arial" w:hAnsi="Arial" w:cs="Arial"/>
        </w:rPr>
        <w:t xml:space="preserve"> from patient diagnosis into bereavement</w:t>
      </w:r>
      <w:r w:rsidR="00E3793F">
        <w:rPr>
          <w:rFonts w:ascii="Arial" w:hAnsi="Arial" w:cs="Arial"/>
        </w:rPr>
        <w:t xml:space="preserve">, </w:t>
      </w:r>
      <w:r w:rsidRPr="005378B9">
        <w:rPr>
          <w:rFonts w:ascii="Arial" w:hAnsi="Arial" w:cs="Arial"/>
        </w:rPr>
        <w:t>and end-of-life care.</w:t>
      </w:r>
      <w:r w:rsidR="005378B9" w:rsidRPr="005378B9">
        <w:rPr>
          <w:rFonts w:ascii="Arial" w:hAnsi="Arial" w:cs="Arial"/>
        </w:rPr>
        <w:t xml:space="preserve"> Our program’s stature continues to grow</w:t>
      </w:r>
      <w:r w:rsidR="005378B9">
        <w:rPr>
          <w:rFonts w:ascii="Arial" w:hAnsi="Arial" w:cs="Arial"/>
        </w:rPr>
        <w:t>:</w:t>
      </w:r>
      <w:r w:rsidR="005378B9" w:rsidRPr="005378B9">
        <w:rPr>
          <w:rFonts w:ascii="Arial" w:hAnsi="Arial" w:cs="Arial"/>
        </w:rPr>
        <w:t xml:space="preserve"> We are </w:t>
      </w:r>
      <w:r w:rsidR="005378B9">
        <w:rPr>
          <w:rFonts w:ascii="Arial" w:hAnsi="Arial" w:cs="Arial"/>
        </w:rPr>
        <w:t xml:space="preserve">now </w:t>
      </w:r>
      <w:r w:rsidR="005378B9" w:rsidRPr="005378B9">
        <w:rPr>
          <w:rFonts w:ascii="Arial" w:hAnsi="Arial" w:cs="Arial"/>
        </w:rPr>
        <w:t xml:space="preserve">ranked #7 overall in Geriatrics in this year’s </w:t>
      </w:r>
      <w:r w:rsidR="00E3793F">
        <w:rPr>
          <w:rFonts w:ascii="Arial" w:hAnsi="Arial" w:cs="Arial"/>
        </w:rPr>
        <w:t xml:space="preserve">(2021) </w:t>
      </w:r>
      <w:r w:rsidR="005378B9" w:rsidRPr="005378B9">
        <w:rPr>
          <w:rFonts w:ascii="Arial" w:hAnsi="Arial" w:cs="Arial"/>
        </w:rPr>
        <w:t>US News and World Report rankings.</w:t>
      </w:r>
      <w:r w:rsidR="00A80DD2">
        <w:rPr>
          <w:rFonts w:ascii="Arial" w:hAnsi="Arial" w:cs="Arial"/>
        </w:rPr>
        <w:t xml:space="preserve"> T</w:t>
      </w:r>
      <w:r w:rsidR="00E3793F">
        <w:rPr>
          <w:rFonts w:ascii="Arial" w:hAnsi="Arial" w:cs="Arial"/>
        </w:rPr>
        <w:t xml:space="preserve">raining </w:t>
      </w:r>
      <w:r>
        <w:rPr>
          <w:rFonts w:ascii="Arial" w:hAnsi="Arial" w:cs="Arial"/>
        </w:rPr>
        <w:t xml:space="preserve">programs </w:t>
      </w:r>
      <w:r w:rsidR="00E3793F">
        <w:rPr>
          <w:rFonts w:ascii="Arial" w:hAnsi="Arial" w:cs="Arial"/>
        </w:rPr>
        <w:t>for individuals</w:t>
      </w:r>
      <w:r w:rsidR="005F48F3">
        <w:rPr>
          <w:rFonts w:ascii="Arial" w:hAnsi="Arial" w:cs="Arial"/>
        </w:rPr>
        <w:t xml:space="preserve"> interested in </w:t>
      </w:r>
      <w:r w:rsidR="005F48F3" w:rsidRPr="005F48F3">
        <w:rPr>
          <w:rFonts w:ascii="Arial" w:hAnsi="Arial" w:cs="Arial"/>
          <w:b/>
          <w:bCs/>
          <w:color w:val="D65608"/>
        </w:rPr>
        <w:t>Aging</w:t>
      </w:r>
      <w:r w:rsidR="00E3793F">
        <w:rPr>
          <w:rFonts w:ascii="Arial" w:hAnsi="Arial" w:cs="Arial"/>
          <w:b/>
          <w:bCs/>
          <w:color w:val="D65608"/>
        </w:rPr>
        <w:t>-Relevant</w:t>
      </w:r>
      <w:r w:rsidR="005F48F3" w:rsidRPr="005F48F3">
        <w:rPr>
          <w:rFonts w:ascii="Arial" w:hAnsi="Arial" w:cs="Arial"/>
          <w:b/>
          <w:bCs/>
          <w:color w:val="D65608"/>
        </w:rPr>
        <w:t xml:space="preserve"> Research</w:t>
      </w:r>
      <w:r w:rsidR="00E3793F">
        <w:rPr>
          <w:rFonts w:ascii="Arial" w:hAnsi="Arial" w:cs="Arial"/>
          <w:b/>
          <w:bCs/>
        </w:rPr>
        <w:t xml:space="preserve"> </w:t>
      </w:r>
      <w:r w:rsidR="00E3793F" w:rsidRPr="00E3793F">
        <w:rPr>
          <w:rFonts w:ascii="Arial" w:hAnsi="Arial" w:cs="Arial"/>
        </w:rPr>
        <w:t>include:</w:t>
      </w:r>
    </w:p>
    <w:p w14:paraId="359CFA00" w14:textId="12F7053B" w:rsidR="000275BB" w:rsidRDefault="00D73CD0" w:rsidP="000275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48F3">
        <w:rPr>
          <w:rFonts w:ascii="Arial" w:hAnsi="Arial" w:cs="Arial"/>
          <w:b/>
          <w:bCs/>
          <w:color w:val="C00000"/>
        </w:rPr>
        <w:t>T32 Behavioral Geriatrics</w:t>
      </w:r>
      <w:r w:rsidRPr="005F48F3">
        <w:rPr>
          <w:rFonts w:ascii="Arial" w:hAnsi="Arial" w:cs="Arial"/>
          <w:color w:val="C00000"/>
        </w:rPr>
        <w:t xml:space="preserve"> </w:t>
      </w:r>
      <w:r w:rsidRPr="005F48F3">
        <w:rPr>
          <w:rFonts w:ascii="Arial" w:hAnsi="Arial" w:cs="Arial"/>
        </w:rPr>
        <w:t xml:space="preserve">is a 2-year postdoctoral program for MD and PhD postdoctoral trainees seeking careers at the intersection of biomedical and innovative social/behavioral approaches to improve care and care outcomes in older adults. </w:t>
      </w:r>
    </w:p>
    <w:p w14:paraId="7D9CF028" w14:textId="77777777" w:rsidR="000275BB" w:rsidRPr="000275BB" w:rsidRDefault="000275BB" w:rsidP="000275BB">
      <w:pPr>
        <w:pStyle w:val="ListParagraph"/>
        <w:ind w:left="360"/>
        <w:rPr>
          <w:rStyle w:val="Hyperlink"/>
          <w:rFonts w:ascii="Arial" w:hAnsi="Arial" w:cs="Arial"/>
          <w:color w:val="auto"/>
          <w:u w:val="none"/>
        </w:rPr>
      </w:pPr>
    </w:p>
    <w:p w14:paraId="22A73B66" w14:textId="0A2AEE77" w:rsidR="000275BB" w:rsidRDefault="005F48F3" w:rsidP="000275B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664C9">
        <w:rPr>
          <w:rFonts w:ascii="Arial" w:hAnsi="Arial" w:cs="Arial"/>
          <w:b/>
          <w:bCs/>
          <w:color w:val="C00000"/>
        </w:rPr>
        <w:t>Research Training Internships</w:t>
      </w:r>
      <w:r w:rsidRPr="00E664C9">
        <w:rPr>
          <w:rFonts w:ascii="Arial" w:hAnsi="Arial" w:cs="Arial"/>
          <w:i/>
          <w:iCs/>
          <w:color w:val="C00000"/>
        </w:rPr>
        <w:t xml:space="preserve"> </w:t>
      </w:r>
      <w:r w:rsidR="000A22F2" w:rsidRPr="000A22F2">
        <w:rPr>
          <w:rFonts w:ascii="Arial" w:hAnsi="Arial" w:cs="Arial"/>
        </w:rPr>
        <w:t>are individualized</w:t>
      </w:r>
      <w:r w:rsidRPr="00E664C9">
        <w:rPr>
          <w:rFonts w:ascii="Arial" w:hAnsi="Arial" w:cs="Arial"/>
        </w:rPr>
        <w:t xml:space="preserve"> program for </w:t>
      </w:r>
      <w:r w:rsidR="00227810">
        <w:rPr>
          <w:rFonts w:ascii="Arial" w:hAnsi="Arial" w:cs="Arial"/>
        </w:rPr>
        <w:t>any level and background for those interested in aging research. These</w:t>
      </w:r>
      <w:r w:rsidR="00BA2CF2">
        <w:rPr>
          <w:rFonts w:ascii="Arial" w:hAnsi="Arial" w:cs="Arial"/>
        </w:rPr>
        <w:t xml:space="preserve"> vary in length (minimum 8 weeks) based on the project </w:t>
      </w:r>
      <w:r w:rsidR="00227810">
        <w:rPr>
          <w:rFonts w:ascii="Arial" w:hAnsi="Arial" w:cs="Arial"/>
        </w:rPr>
        <w:t xml:space="preserve">as well as </w:t>
      </w:r>
      <w:r w:rsidR="00BA2CF2">
        <w:rPr>
          <w:rFonts w:ascii="Arial" w:hAnsi="Arial" w:cs="Arial"/>
        </w:rPr>
        <w:t>the needs</w:t>
      </w:r>
      <w:r w:rsidR="001008D1">
        <w:rPr>
          <w:rFonts w:ascii="Arial" w:hAnsi="Arial" w:cs="Arial"/>
        </w:rPr>
        <w:t xml:space="preserve"> </w:t>
      </w:r>
      <w:r w:rsidR="00227810">
        <w:rPr>
          <w:rFonts w:ascii="Arial" w:hAnsi="Arial" w:cs="Arial"/>
        </w:rPr>
        <w:t>and</w:t>
      </w:r>
      <w:r w:rsidR="001008D1">
        <w:rPr>
          <w:rFonts w:ascii="Arial" w:hAnsi="Arial" w:cs="Arial"/>
        </w:rPr>
        <w:t xml:space="preserve"> </w:t>
      </w:r>
      <w:r w:rsidR="00BA2CF2">
        <w:rPr>
          <w:rFonts w:ascii="Arial" w:hAnsi="Arial" w:cs="Arial"/>
        </w:rPr>
        <w:t>availability of the trainee</w:t>
      </w:r>
      <w:r w:rsidR="0043372A" w:rsidRPr="00E664C9">
        <w:rPr>
          <w:rFonts w:ascii="Arial" w:hAnsi="Arial" w:cs="Arial"/>
        </w:rPr>
        <w:t xml:space="preserve">. </w:t>
      </w:r>
      <w:r w:rsidR="00E664C9" w:rsidRPr="00E664C9">
        <w:rPr>
          <w:rFonts w:ascii="Arial" w:hAnsi="Arial" w:cs="Arial"/>
        </w:rPr>
        <w:t>Students or early degree holders of any level (e.g., PhD, MD, MPH, RN</w:t>
      </w:r>
      <w:r w:rsidR="00227810">
        <w:rPr>
          <w:rFonts w:ascii="Arial" w:hAnsi="Arial" w:cs="Arial"/>
        </w:rPr>
        <w:t>, PharmD, DPT, MSW</w:t>
      </w:r>
      <w:r w:rsidR="00E664C9" w:rsidRPr="00E664C9">
        <w:rPr>
          <w:rFonts w:ascii="Arial" w:hAnsi="Arial" w:cs="Arial"/>
        </w:rPr>
        <w:t>)</w:t>
      </w:r>
      <w:r w:rsidRPr="00E664C9">
        <w:rPr>
          <w:rFonts w:ascii="Arial" w:hAnsi="Arial" w:cs="Arial"/>
        </w:rPr>
        <w:t xml:space="preserve"> who want to work with Cornell faculty on a research project</w:t>
      </w:r>
      <w:r w:rsidR="0043372A" w:rsidRPr="00E664C9">
        <w:rPr>
          <w:rFonts w:ascii="Arial" w:hAnsi="Arial" w:cs="Arial"/>
        </w:rPr>
        <w:t xml:space="preserve"> are welcome to apply</w:t>
      </w:r>
      <w:r w:rsidRPr="00E664C9">
        <w:rPr>
          <w:rFonts w:ascii="Arial" w:hAnsi="Arial" w:cs="Arial"/>
        </w:rPr>
        <w:t xml:space="preserve">. </w:t>
      </w:r>
    </w:p>
    <w:p w14:paraId="6051E4B0" w14:textId="77777777" w:rsidR="000275BB" w:rsidRPr="000275BB" w:rsidRDefault="000275BB" w:rsidP="000275BB">
      <w:pPr>
        <w:pStyle w:val="ListParagraph"/>
        <w:ind w:left="360"/>
        <w:rPr>
          <w:rFonts w:ascii="Arial" w:hAnsi="Arial" w:cs="Arial"/>
        </w:rPr>
      </w:pPr>
    </w:p>
    <w:p w14:paraId="31AB3A19" w14:textId="78A1D460" w:rsidR="00A816CA" w:rsidRDefault="005F48F3" w:rsidP="00C065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664C9">
        <w:rPr>
          <w:rFonts w:ascii="Arial" w:hAnsi="Arial" w:cs="Arial"/>
          <w:b/>
          <w:bCs/>
          <w:color w:val="C00000"/>
        </w:rPr>
        <w:t xml:space="preserve">Geriatric and Palliative Medicine Summer Scholars (GPS) in Aging </w:t>
      </w:r>
      <w:r w:rsidR="00C06524">
        <w:rPr>
          <w:rFonts w:ascii="Arial" w:hAnsi="Arial" w:cs="Arial"/>
          <w:b/>
          <w:bCs/>
          <w:color w:val="C00000"/>
        </w:rPr>
        <w:t xml:space="preserve">Medical Student </w:t>
      </w:r>
      <w:r w:rsidRPr="00E664C9">
        <w:rPr>
          <w:rFonts w:ascii="Arial" w:hAnsi="Arial" w:cs="Arial"/>
          <w:b/>
          <w:bCs/>
          <w:color w:val="C00000"/>
        </w:rPr>
        <w:t xml:space="preserve">Research Program </w:t>
      </w:r>
      <w:r w:rsidRPr="00E664C9">
        <w:rPr>
          <w:rFonts w:ascii="Arial" w:hAnsi="Arial" w:cs="Arial"/>
        </w:rPr>
        <w:t xml:space="preserve">is an 8-week program for </w:t>
      </w:r>
      <w:r w:rsidR="00C06524">
        <w:rPr>
          <w:rFonts w:ascii="Arial" w:hAnsi="Arial" w:cs="Arial"/>
        </w:rPr>
        <w:t xml:space="preserve">rising first-year </w:t>
      </w:r>
      <w:r w:rsidRPr="00E664C9">
        <w:rPr>
          <w:rFonts w:ascii="Arial" w:hAnsi="Arial" w:cs="Arial"/>
        </w:rPr>
        <w:t>medical students that combines a mentored research project</w:t>
      </w:r>
      <w:r w:rsidR="00C06524">
        <w:rPr>
          <w:rFonts w:ascii="Arial" w:hAnsi="Arial" w:cs="Arial"/>
        </w:rPr>
        <w:t xml:space="preserve"> </w:t>
      </w:r>
      <w:r w:rsidRPr="00E664C9">
        <w:rPr>
          <w:rFonts w:ascii="Arial" w:hAnsi="Arial" w:cs="Arial"/>
        </w:rPr>
        <w:t>with</w:t>
      </w:r>
      <w:r w:rsidR="007C663C">
        <w:rPr>
          <w:rFonts w:ascii="Arial" w:hAnsi="Arial" w:cs="Arial"/>
        </w:rPr>
        <w:t xml:space="preserve"> a range of </w:t>
      </w:r>
      <w:r w:rsidRPr="00E664C9">
        <w:rPr>
          <w:rFonts w:ascii="Arial" w:hAnsi="Arial" w:cs="Arial"/>
        </w:rPr>
        <w:t xml:space="preserve">clinical experiences, didactics, and community activities related to geriatrics and palliative medicine. </w:t>
      </w:r>
      <w:r w:rsidR="00C06524">
        <w:rPr>
          <w:rFonts w:ascii="Arial" w:hAnsi="Arial" w:cs="Arial"/>
        </w:rPr>
        <w:t>We offer stipends to our accepted scholars, including sponsoring participation</w:t>
      </w:r>
      <w:r w:rsidR="00A80DD2">
        <w:rPr>
          <w:rFonts w:ascii="Arial" w:hAnsi="Arial" w:cs="Arial"/>
        </w:rPr>
        <w:t xml:space="preserve"> and </w:t>
      </w:r>
      <w:r w:rsidR="00C06524">
        <w:rPr>
          <w:rFonts w:ascii="Arial" w:hAnsi="Arial" w:cs="Arial"/>
        </w:rPr>
        <w:t xml:space="preserve">attendance to the American Geriatrics Society’s Annual Scientific Meeting. </w:t>
      </w:r>
    </w:p>
    <w:p w14:paraId="45DA21B4" w14:textId="77777777" w:rsidR="000275BB" w:rsidRPr="000275BB" w:rsidRDefault="000275BB" w:rsidP="000275BB">
      <w:pPr>
        <w:rPr>
          <w:rFonts w:ascii="Arial" w:hAnsi="Arial" w:cs="Arial"/>
        </w:rPr>
      </w:pPr>
    </w:p>
    <w:p w14:paraId="3AE3A8F0" w14:textId="735D529E" w:rsidR="002D0F4D" w:rsidRDefault="002D0F4D" w:rsidP="005F48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0F4D">
        <w:rPr>
          <w:rFonts w:ascii="Arial" w:hAnsi="Arial" w:cs="Arial"/>
          <w:b/>
          <w:bCs/>
          <w:color w:val="C00000"/>
        </w:rPr>
        <w:t>T</w:t>
      </w:r>
      <w:r w:rsidR="00E664C9">
        <w:rPr>
          <w:rFonts w:ascii="Arial" w:hAnsi="Arial" w:cs="Arial"/>
          <w:b/>
          <w:bCs/>
          <w:color w:val="C00000"/>
        </w:rPr>
        <w:t>ranslational Research Institute on Pain in Later Life</w:t>
      </w:r>
      <w:r w:rsidRPr="002D0F4D">
        <w:rPr>
          <w:rFonts w:ascii="Arial" w:hAnsi="Arial" w:cs="Arial"/>
          <w:b/>
          <w:bCs/>
          <w:color w:val="C00000"/>
        </w:rPr>
        <w:t xml:space="preserve"> Summer Research Internship</w:t>
      </w:r>
      <w:r w:rsidRPr="002D0F4D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 xml:space="preserve">is an 8-week undergraduate program </w:t>
      </w:r>
      <w:r w:rsidRPr="002D0F4D">
        <w:rPr>
          <w:rFonts w:ascii="Arial" w:hAnsi="Arial" w:cs="Arial"/>
        </w:rPr>
        <w:t xml:space="preserve">that provides undergraduate pre-medical and </w:t>
      </w:r>
      <w:r w:rsidRPr="007C18C9">
        <w:rPr>
          <w:rFonts w:ascii="Arial" w:hAnsi="Arial" w:cs="Arial"/>
        </w:rPr>
        <w:t>pre-</w:t>
      </w:r>
      <w:r w:rsidR="00E664C9" w:rsidRPr="007C18C9">
        <w:rPr>
          <w:rFonts w:ascii="Arial" w:hAnsi="Arial" w:cs="Arial"/>
        </w:rPr>
        <w:t>health</w:t>
      </w:r>
      <w:r w:rsidRPr="002D0F4D">
        <w:rPr>
          <w:rFonts w:ascii="Arial" w:hAnsi="Arial" w:cs="Arial"/>
        </w:rPr>
        <w:t xml:space="preserve"> students with a multifaceted aging-related research experience</w:t>
      </w:r>
      <w:r w:rsidR="003E772D">
        <w:rPr>
          <w:rFonts w:ascii="Arial" w:hAnsi="Arial" w:cs="Arial"/>
        </w:rPr>
        <w:t xml:space="preserve">. </w:t>
      </w:r>
    </w:p>
    <w:p w14:paraId="3A1BD7E4" w14:textId="77777777" w:rsidR="000275BB" w:rsidRPr="002C7B29" w:rsidRDefault="000275BB" w:rsidP="000275BB">
      <w:pPr>
        <w:pStyle w:val="ListParagraph"/>
        <w:ind w:left="360"/>
        <w:rPr>
          <w:rFonts w:ascii="Arial" w:hAnsi="Arial" w:cs="Arial"/>
        </w:rPr>
      </w:pPr>
    </w:p>
    <w:p w14:paraId="4D5EA5C5" w14:textId="1DF5261E" w:rsidR="005F48F3" w:rsidRPr="005F48F3" w:rsidRDefault="00A80DD2" w:rsidP="005F48F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3793F">
        <w:rPr>
          <w:rFonts w:ascii="Arial" w:hAnsi="Arial" w:cs="Arial"/>
        </w:rPr>
        <w:t xml:space="preserve">raining </w:t>
      </w:r>
      <w:r w:rsidR="005F48F3">
        <w:rPr>
          <w:rFonts w:ascii="Arial" w:hAnsi="Arial" w:cs="Arial"/>
        </w:rPr>
        <w:t xml:space="preserve">programs for </w:t>
      </w:r>
      <w:r w:rsidR="00E3793F">
        <w:rPr>
          <w:rFonts w:ascii="Arial" w:hAnsi="Arial" w:cs="Arial"/>
        </w:rPr>
        <w:t xml:space="preserve">individuals </w:t>
      </w:r>
      <w:r w:rsidR="005F48F3">
        <w:rPr>
          <w:rFonts w:ascii="Arial" w:hAnsi="Arial" w:cs="Arial"/>
        </w:rPr>
        <w:t xml:space="preserve">interested in </w:t>
      </w:r>
      <w:r w:rsidR="005F48F3" w:rsidRPr="005F48F3">
        <w:rPr>
          <w:rFonts w:ascii="Arial" w:hAnsi="Arial" w:cs="Arial"/>
          <w:b/>
          <w:bCs/>
          <w:color w:val="D65608"/>
        </w:rPr>
        <w:t>Aging Clinical Experiences</w:t>
      </w:r>
      <w:r w:rsidR="00E3793F">
        <w:rPr>
          <w:rFonts w:ascii="Arial" w:hAnsi="Arial" w:cs="Arial"/>
          <w:b/>
          <w:bCs/>
          <w:color w:val="D65608"/>
        </w:rPr>
        <w:t xml:space="preserve"> </w:t>
      </w:r>
      <w:r w:rsidR="00E3793F" w:rsidRPr="00E3793F">
        <w:rPr>
          <w:rFonts w:ascii="Arial" w:hAnsi="Arial" w:cs="Arial"/>
        </w:rPr>
        <w:t>include</w:t>
      </w:r>
      <w:r w:rsidR="005F48F3" w:rsidRPr="00E3793F">
        <w:rPr>
          <w:rFonts w:ascii="Arial" w:hAnsi="Arial" w:cs="Arial"/>
        </w:rPr>
        <w:t>:</w:t>
      </w:r>
    </w:p>
    <w:p w14:paraId="1B8E573E" w14:textId="68FD221C" w:rsidR="004F22EB" w:rsidRDefault="004F22EB" w:rsidP="00D73C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0DE">
        <w:rPr>
          <w:rFonts w:ascii="Arial" w:hAnsi="Arial" w:cs="Arial"/>
          <w:b/>
          <w:bCs/>
          <w:color w:val="C00000"/>
        </w:rPr>
        <w:t>Geriatric</w:t>
      </w:r>
      <w:r w:rsidR="00C15DC4">
        <w:rPr>
          <w:rFonts w:ascii="Arial" w:hAnsi="Arial" w:cs="Arial"/>
          <w:b/>
          <w:bCs/>
          <w:color w:val="C00000"/>
        </w:rPr>
        <w:t>s</w:t>
      </w:r>
      <w:r w:rsidRPr="00CD20DE">
        <w:rPr>
          <w:rFonts w:ascii="Arial" w:hAnsi="Arial" w:cs="Arial"/>
          <w:b/>
          <w:bCs/>
          <w:color w:val="C00000"/>
        </w:rPr>
        <w:t xml:space="preserve"> Medicine Fellowship </w:t>
      </w:r>
      <w:r w:rsidR="00F32C2E">
        <w:rPr>
          <w:rFonts w:ascii="Arial" w:hAnsi="Arial" w:cs="Arial"/>
        </w:rPr>
        <w:t xml:space="preserve">is a 1-year fellowship program </w:t>
      </w:r>
      <w:r w:rsidR="00E3793F">
        <w:rPr>
          <w:rFonts w:ascii="Arial" w:hAnsi="Arial" w:cs="Arial"/>
        </w:rPr>
        <w:t>that</w:t>
      </w:r>
      <w:r w:rsidR="00F32C2E" w:rsidRPr="00F32C2E">
        <w:rPr>
          <w:rFonts w:ascii="Arial" w:hAnsi="Arial" w:cs="Arial"/>
        </w:rPr>
        <w:t xml:space="preserve"> integrates outstanding, nationally recognized academic and clinical resources</w:t>
      </w:r>
      <w:r w:rsidR="00F32C2E">
        <w:rPr>
          <w:rFonts w:ascii="Arial" w:hAnsi="Arial" w:cs="Arial"/>
        </w:rPr>
        <w:t xml:space="preserve"> </w:t>
      </w:r>
      <w:r w:rsidR="00F32C2E" w:rsidRPr="00F32C2E">
        <w:rPr>
          <w:rFonts w:ascii="Arial" w:hAnsi="Arial" w:cs="Arial"/>
        </w:rPr>
        <w:t xml:space="preserve">for physicians completing training in Internal Medicine or Family Practice. </w:t>
      </w:r>
    </w:p>
    <w:p w14:paraId="0930B9EA" w14:textId="77777777" w:rsidR="000275BB" w:rsidRPr="004F22EB" w:rsidRDefault="000275BB" w:rsidP="000275BB">
      <w:pPr>
        <w:pStyle w:val="ListParagraph"/>
        <w:ind w:left="360"/>
        <w:rPr>
          <w:rFonts w:ascii="Arial" w:hAnsi="Arial" w:cs="Arial"/>
        </w:rPr>
      </w:pPr>
    </w:p>
    <w:p w14:paraId="20D08367" w14:textId="3DCBDC0D" w:rsidR="000275BB" w:rsidRPr="000275BB" w:rsidRDefault="0093401E" w:rsidP="000275B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0DE">
        <w:rPr>
          <w:rFonts w:ascii="Arial" w:hAnsi="Arial" w:cs="Arial"/>
          <w:b/>
          <w:bCs/>
          <w:color w:val="C00000"/>
        </w:rPr>
        <w:t xml:space="preserve">Palliative </w:t>
      </w:r>
      <w:r w:rsidR="005D7DD8" w:rsidRPr="00CD20DE">
        <w:rPr>
          <w:rFonts w:ascii="Arial" w:hAnsi="Arial" w:cs="Arial"/>
          <w:b/>
          <w:bCs/>
          <w:color w:val="C00000"/>
        </w:rPr>
        <w:t>Medicine</w:t>
      </w:r>
      <w:r w:rsidRPr="00CD20DE">
        <w:rPr>
          <w:rFonts w:ascii="Arial" w:hAnsi="Arial" w:cs="Arial"/>
          <w:b/>
          <w:bCs/>
          <w:color w:val="C00000"/>
        </w:rPr>
        <w:t xml:space="preserve"> Fellowship </w:t>
      </w:r>
      <w:r>
        <w:rPr>
          <w:rFonts w:ascii="Arial" w:hAnsi="Arial" w:cs="Arial"/>
        </w:rPr>
        <w:t xml:space="preserve">is a 1-year fellowship program that is jointly sponsored by our division and NYP-Columbia and focuses on </w:t>
      </w:r>
      <w:r w:rsidRPr="0093401E">
        <w:rPr>
          <w:rFonts w:ascii="Arial" w:hAnsi="Arial" w:cs="Arial"/>
        </w:rPr>
        <w:t>encompass</w:t>
      </w:r>
      <w:r>
        <w:rPr>
          <w:rFonts w:ascii="Arial" w:hAnsi="Arial" w:cs="Arial"/>
        </w:rPr>
        <w:t>ing</w:t>
      </w:r>
      <w:r w:rsidRPr="0093401E">
        <w:rPr>
          <w:rFonts w:ascii="Arial" w:hAnsi="Arial" w:cs="Arial"/>
        </w:rPr>
        <w:t xml:space="preserve"> the medical, psychosocial, ethical, existential, and spiritual domains of Hospice and Palliative Medicine</w:t>
      </w:r>
      <w:r>
        <w:rPr>
          <w:rFonts w:ascii="Arial" w:hAnsi="Arial" w:cs="Arial"/>
        </w:rPr>
        <w:t xml:space="preserve">. </w:t>
      </w:r>
    </w:p>
    <w:p w14:paraId="485C87BF" w14:textId="77777777" w:rsidR="000275BB" w:rsidRDefault="000275BB" w:rsidP="000275BB">
      <w:pPr>
        <w:pStyle w:val="ListParagraph"/>
        <w:ind w:left="360"/>
        <w:rPr>
          <w:rFonts w:ascii="Arial" w:hAnsi="Arial" w:cs="Arial"/>
        </w:rPr>
      </w:pPr>
    </w:p>
    <w:p w14:paraId="59F79245" w14:textId="2A304C9D" w:rsidR="005D7DD8" w:rsidRDefault="005D7DD8" w:rsidP="00D73C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20DE">
        <w:rPr>
          <w:rFonts w:ascii="Arial" w:hAnsi="Arial" w:cs="Arial"/>
          <w:b/>
          <w:bCs/>
          <w:color w:val="C00000"/>
        </w:rPr>
        <w:t>Integrated Geriatrics and Palliative Medicine Fellowship</w:t>
      </w:r>
      <w:r w:rsidRPr="00CD20DE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>is a 2-year integrated fellowship program that combines resources from</w:t>
      </w:r>
      <w:r w:rsidRPr="005D7DD8">
        <w:rPr>
          <w:rFonts w:ascii="Arial" w:hAnsi="Arial" w:cs="Arial"/>
        </w:rPr>
        <w:t xml:space="preserve"> the existing Geriatrics Fellowship and Palliative Medicine Fellowship programs to meet core competency requirements in addition to allowing for five months of scholarly activity and professional development</w:t>
      </w:r>
      <w:r>
        <w:rPr>
          <w:rFonts w:ascii="Arial" w:hAnsi="Arial" w:cs="Arial"/>
        </w:rPr>
        <w:t xml:space="preserve">. </w:t>
      </w:r>
    </w:p>
    <w:p w14:paraId="4E34A7BD" w14:textId="77777777" w:rsidR="000275BB" w:rsidRPr="000275BB" w:rsidRDefault="000275BB" w:rsidP="000275BB">
      <w:pPr>
        <w:rPr>
          <w:rFonts w:ascii="Arial" w:hAnsi="Arial" w:cs="Arial"/>
        </w:rPr>
      </w:pPr>
    </w:p>
    <w:p w14:paraId="3DBD70B2" w14:textId="19F7E1FA" w:rsidR="000A1A9D" w:rsidRPr="000A1A9D" w:rsidRDefault="003E772D" w:rsidP="000A1A9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E772D">
        <w:rPr>
          <w:rFonts w:ascii="Arial" w:hAnsi="Arial" w:cs="Arial"/>
          <w:b/>
          <w:bCs/>
          <w:color w:val="C00000"/>
        </w:rPr>
        <w:t>Clinical Rotations</w:t>
      </w:r>
      <w:r w:rsidRPr="003E772D">
        <w:rPr>
          <w:rFonts w:ascii="Arial" w:hAnsi="Arial" w:cs="Arial"/>
          <w:color w:val="C00000"/>
        </w:rPr>
        <w:t xml:space="preserve"> </w:t>
      </w:r>
      <w:r w:rsidR="00C06524" w:rsidRPr="00A80DD2">
        <w:rPr>
          <w:rFonts w:ascii="Arial" w:hAnsi="Arial" w:cs="Arial"/>
        </w:rPr>
        <w:t xml:space="preserve">can be curated </w:t>
      </w:r>
      <w:r w:rsidR="00C06524">
        <w:rPr>
          <w:rFonts w:ascii="Arial" w:hAnsi="Arial" w:cs="Arial"/>
        </w:rPr>
        <w:t>for those</w:t>
      </w:r>
      <w:r w:rsidR="00C15DC4">
        <w:rPr>
          <w:rFonts w:ascii="Arial" w:hAnsi="Arial" w:cs="Arial"/>
        </w:rPr>
        <w:t xml:space="preserve"> </w:t>
      </w:r>
      <w:r w:rsidR="00C15DC4" w:rsidRPr="00A80DD2">
        <w:rPr>
          <w:rFonts w:ascii="Arial" w:hAnsi="Arial" w:cs="Arial"/>
        </w:rPr>
        <w:t>medical students</w:t>
      </w:r>
      <w:r w:rsidR="000A1A9D" w:rsidRPr="00A80DD2">
        <w:rPr>
          <w:rFonts w:ascii="Arial" w:hAnsi="Arial" w:cs="Arial"/>
        </w:rPr>
        <w:t>,</w:t>
      </w:r>
      <w:r w:rsidR="00C15DC4" w:rsidRPr="00A80DD2">
        <w:rPr>
          <w:rFonts w:ascii="Arial" w:hAnsi="Arial" w:cs="Arial"/>
        </w:rPr>
        <w:t xml:space="preserve"> </w:t>
      </w:r>
      <w:r w:rsidR="000F13DE" w:rsidRPr="00A80DD2">
        <w:rPr>
          <w:rFonts w:ascii="Arial" w:hAnsi="Arial" w:cs="Arial"/>
        </w:rPr>
        <w:t>residents and fellows</w:t>
      </w:r>
      <w:r w:rsidR="00C06524">
        <w:rPr>
          <w:rFonts w:ascii="Arial" w:hAnsi="Arial" w:cs="Arial"/>
        </w:rPr>
        <w:t xml:space="preserve"> currently</w:t>
      </w:r>
      <w:r w:rsidR="000F13DE">
        <w:rPr>
          <w:rFonts w:ascii="Arial" w:hAnsi="Arial" w:cs="Arial"/>
        </w:rPr>
        <w:t xml:space="preserve"> </w:t>
      </w:r>
      <w:r w:rsidR="00C06524">
        <w:rPr>
          <w:rFonts w:ascii="Arial" w:hAnsi="Arial" w:cs="Arial"/>
        </w:rPr>
        <w:t xml:space="preserve">training </w:t>
      </w:r>
      <w:r w:rsidR="00C15DC4">
        <w:rPr>
          <w:rFonts w:ascii="Arial" w:hAnsi="Arial" w:cs="Arial"/>
        </w:rPr>
        <w:t xml:space="preserve">outside of Weill Cornell Medicine that want to come and complete an elective rotation in geriatric and/or palliative care medicine. </w:t>
      </w:r>
    </w:p>
    <w:sectPr w:rsidR="000A1A9D" w:rsidRPr="000A1A9D" w:rsidSect="003E772D">
      <w:headerReference w:type="default" r:id="rId7"/>
      <w:headerReference w:type="first" r:id="rId8"/>
      <w:pgSz w:w="12240" w:h="15840"/>
      <w:pgMar w:top="720" w:right="720" w:bottom="72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83BBB" w14:textId="77777777" w:rsidR="00440B2C" w:rsidRDefault="00440B2C" w:rsidP="00D73CD0">
      <w:pPr>
        <w:spacing w:line="240" w:lineRule="auto"/>
      </w:pPr>
      <w:r>
        <w:separator/>
      </w:r>
    </w:p>
  </w:endnote>
  <w:endnote w:type="continuationSeparator" w:id="0">
    <w:p w14:paraId="199A5F81" w14:textId="77777777" w:rsidR="00440B2C" w:rsidRDefault="00440B2C" w:rsidP="00D7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BF93F" w14:textId="77777777" w:rsidR="00440B2C" w:rsidRDefault="00440B2C" w:rsidP="00D73CD0">
      <w:pPr>
        <w:spacing w:line="240" w:lineRule="auto"/>
      </w:pPr>
      <w:r>
        <w:separator/>
      </w:r>
    </w:p>
  </w:footnote>
  <w:footnote w:type="continuationSeparator" w:id="0">
    <w:p w14:paraId="50DD599B" w14:textId="77777777" w:rsidR="00440B2C" w:rsidRDefault="00440B2C" w:rsidP="00D73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95D0" w14:textId="72FB12E5" w:rsidR="00D73CD0" w:rsidRDefault="00D73CD0" w:rsidP="00D73CD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B975" w14:textId="2510E00B" w:rsidR="003E772D" w:rsidRDefault="003E772D" w:rsidP="00227810">
    <w:pPr>
      <w:pStyle w:val="Header"/>
      <w:jc w:val="center"/>
    </w:pPr>
    <w:r>
      <w:rPr>
        <w:noProof/>
      </w:rPr>
      <w:drawing>
        <wp:inline distT="0" distB="0" distL="0" distR="0" wp14:anchorId="136FBB6C" wp14:editId="151AE262">
          <wp:extent cx="3190875" cy="466699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803" cy="484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749AB"/>
    <w:multiLevelType w:val="hybridMultilevel"/>
    <w:tmpl w:val="E36E8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AB575A"/>
    <w:multiLevelType w:val="hybridMultilevel"/>
    <w:tmpl w:val="05C8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3170222">
    <w:abstractNumId w:val="1"/>
  </w:num>
  <w:num w:numId="2" w16cid:durableId="64108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D0"/>
    <w:rsid w:val="00010AC5"/>
    <w:rsid w:val="0001436B"/>
    <w:rsid w:val="000275BB"/>
    <w:rsid w:val="00050207"/>
    <w:rsid w:val="00096269"/>
    <w:rsid w:val="000A1A9D"/>
    <w:rsid w:val="000A1CEB"/>
    <w:rsid w:val="000A22F2"/>
    <w:rsid w:val="000E6078"/>
    <w:rsid w:val="000F13DE"/>
    <w:rsid w:val="000F30CA"/>
    <w:rsid w:val="001008D1"/>
    <w:rsid w:val="00110048"/>
    <w:rsid w:val="00111043"/>
    <w:rsid w:val="00153064"/>
    <w:rsid w:val="001B3346"/>
    <w:rsid w:val="001E01A4"/>
    <w:rsid w:val="001F400C"/>
    <w:rsid w:val="00206C15"/>
    <w:rsid w:val="00227810"/>
    <w:rsid w:val="00244EBA"/>
    <w:rsid w:val="00257208"/>
    <w:rsid w:val="002C7B29"/>
    <w:rsid w:val="002D0F4D"/>
    <w:rsid w:val="002E2C88"/>
    <w:rsid w:val="00367894"/>
    <w:rsid w:val="003738FD"/>
    <w:rsid w:val="00377F27"/>
    <w:rsid w:val="003914AD"/>
    <w:rsid w:val="003B3C3F"/>
    <w:rsid w:val="003D0FF9"/>
    <w:rsid w:val="003E772D"/>
    <w:rsid w:val="0043372A"/>
    <w:rsid w:val="00440B2C"/>
    <w:rsid w:val="004454A4"/>
    <w:rsid w:val="00462C75"/>
    <w:rsid w:val="0049531B"/>
    <w:rsid w:val="004A4E62"/>
    <w:rsid w:val="004B52E1"/>
    <w:rsid w:val="004F22EB"/>
    <w:rsid w:val="005378B9"/>
    <w:rsid w:val="00592D3A"/>
    <w:rsid w:val="005D7DD8"/>
    <w:rsid w:val="005F48F3"/>
    <w:rsid w:val="00641DFF"/>
    <w:rsid w:val="006E18E5"/>
    <w:rsid w:val="0075050E"/>
    <w:rsid w:val="007716A9"/>
    <w:rsid w:val="00787A96"/>
    <w:rsid w:val="007C18C9"/>
    <w:rsid w:val="007C663C"/>
    <w:rsid w:val="00855F38"/>
    <w:rsid w:val="008B73F2"/>
    <w:rsid w:val="008F66FC"/>
    <w:rsid w:val="0093401E"/>
    <w:rsid w:val="00970609"/>
    <w:rsid w:val="009E69F5"/>
    <w:rsid w:val="009F617A"/>
    <w:rsid w:val="00A02AF5"/>
    <w:rsid w:val="00A80DD2"/>
    <w:rsid w:val="00A816CA"/>
    <w:rsid w:val="00A94614"/>
    <w:rsid w:val="00AA3D7A"/>
    <w:rsid w:val="00AF3C48"/>
    <w:rsid w:val="00AF59EA"/>
    <w:rsid w:val="00B80639"/>
    <w:rsid w:val="00B8547D"/>
    <w:rsid w:val="00BA2CF2"/>
    <w:rsid w:val="00BE5610"/>
    <w:rsid w:val="00BE5B7D"/>
    <w:rsid w:val="00C00111"/>
    <w:rsid w:val="00C06524"/>
    <w:rsid w:val="00C15DC4"/>
    <w:rsid w:val="00C22B69"/>
    <w:rsid w:val="00C4525C"/>
    <w:rsid w:val="00C62B54"/>
    <w:rsid w:val="00CA62AC"/>
    <w:rsid w:val="00CD20DE"/>
    <w:rsid w:val="00CF1D38"/>
    <w:rsid w:val="00CF322A"/>
    <w:rsid w:val="00D63413"/>
    <w:rsid w:val="00D72FD4"/>
    <w:rsid w:val="00D73CD0"/>
    <w:rsid w:val="00D83C97"/>
    <w:rsid w:val="00D96B17"/>
    <w:rsid w:val="00DB5FAA"/>
    <w:rsid w:val="00DC2F6B"/>
    <w:rsid w:val="00E3793F"/>
    <w:rsid w:val="00E41491"/>
    <w:rsid w:val="00E43940"/>
    <w:rsid w:val="00E664C9"/>
    <w:rsid w:val="00E8024E"/>
    <w:rsid w:val="00EF7FE5"/>
    <w:rsid w:val="00F32C2E"/>
    <w:rsid w:val="00F45258"/>
    <w:rsid w:val="00F6745B"/>
    <w:rsid w:val="00F7760E"/>
    <w:rsid w:val="00F86C2F"/>
    <w:rsid w:val="00F90AEA"/>
    <w:rsid w:val="00F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446A6"/>
  <w15:chartTrackingRefBased/>
  <w15:docId w15:val="{0C227601-FE16-446F-A12C-3AAB0580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C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CD0"/>
  </w:style>
  <w:style w:type="paragraph" w:styleId="Footer">
    <w:name w:val="footer"/>
    <w:basedOn w:val="Normal"/>
    <w:link w:val="FooterChar"/>
    <w:uiPriority w:val="99"/>
    <w:unhideWhenUsed/>
    <w:rsid w:val="00D73C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CD0"/>
  </w:style>
  <w:style w:type="paragraph" w:styleId="ListParagraph">
    <w:name w:val="List Paragraph"/>
    <w:basedOn w:val="Normal"/>
    <w:uiPriority w:val="34"/>
    <w:qFormat/>
    <w:rsid w:val="00D73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0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8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Kim</dc:creator>
  <cp:keywords/>
  <dc:description/>
  <cp:lastModifiedBy>Ayana Mortley</cp:lastModifiedBy>
  <cp:revision>3</cp:revision>
  <dcterms:created xsi:type="dcterms:W3CDTF">2025-01-07T20:38:00Z</dcterms:created>
  <dcterms:modified xsi:type="dcterms:W3CDTF">2025-01-07T20:40:00Z</dcterms:modified>
</cp:coreProperties>
</file>